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4187" w:rsidRPr="00094187" w:rsidRDefault="00094187" w:rsidP="00094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4187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52437813" wp14:editId="01624B1F">
            <wp:simplePos x="0" y="0"/>
            <wp:positionH relativeFrom="margin">
              <wp:align>right</wp:align>
            </wp:positionH>
            <wp:positionV relativeFrom="paragraph">
              <wp:posOffset>175260</wp:posOffset>
            </wp:positionV>
            <wp:extent cx="5939790" cy="787400"/>
            <wp:effectExtent l="0" t="0" r="381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logo_agjencioni_final.wm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2421" cy="794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4187" w:rsidRPr="00094187" w:rsidRDefault="003F26A2" w:rsidP="00094187">
      <w:pPr>
        <w:spacing w:after="3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softHyphen/>
      </w:r>
      <w:r>
        <w:rPr>
          <w:rFonts w:ascii="Times New Roman" w:eastAsia="Times New Roman" w:hAnsi="Times New Roman" w:cs="Times New Roman"/>
        </w:rPr>
        <w:softHyphen/>
      </w:r>
      <w:r>
        <w:rPr>
          <w:rFonts w:ascii="Times New Roman" w:eastAsia="Times New Roman" w:hAnsi="Times New Roman" w:cs="Times New Roman"/>
        </w:rPr>
        <w:softHyphen/>
      </w:r>
      <w:r>
        <w:rPr>
          <w:rFonts w:ascii="Times New Roman" w:eastAsia="Times New Roman" w:hAnsi="Times New Roman" w:cs="Times New Roman"/>
        </w:rPr>
        <w:softHyphen/>
      </w:r>
      <w:r>
        <w:rPr>
          <w:rFonts w:ascii="Times New Roman" w:eastAsia="Times New Roman" w:hAnsi="Times New Roman" w:cs="Times New Roman"/>
        </w:rPr>
        <w:softHyphen/>
      </w:r>
      <w:r>
        <w:rPr>
          <w:rFonts w:ascii="Times New Roman" w:eastAsia="Times New Roman" w:hAnsi="Times New Roman" w:cs="Times New Roman"/>
        </w:rPr>
        <w:softHyphen/>
      </w:r>
      <w:r>
        <w:rPr>
          <w:rFonts w:ascii="Times New Roman" w:eastAsia="Times New Roman" w:hAnsi="Times New Roman" w:cs="Times New Roman"/>
        </w:rPr>
        <w:softHyphen/>
      </w:r>
      <w:r>
        <w:rPr>
          <w:rFonts w:ascii="Times New Roman" w:eastAsia="Times New Roman" w:hAnsi="Times New Roman" w:cs="Times New Roman"/>
        </w:rPr>
        <w:softHyphen/>
      </w:r>
      <w:r>
        <w:rPr>
          <w:rFonts w:ascii="Times New Roman" w:eastAsia="Times New Roman" w:hAnsi="Times New Roman" w:cs="Times New Roman"/>
        </w:rPr>
        <w:softHyphen/>
      </w:r>
      <w:r>
        <w:rPr>
          <w:rFonts w:ascii="Times New Roman" w:eastAsia="Times New Roman" w:hAnsi="Times New Roman" w:cs="Times New Roman"/>
        </w:rPr>
        <w:softHyphen/>
      </w:r>
      <w:r>
        <w:rPr>
          <w:rFonts w:ascii="Times New Roman" w:eastAsia="Times New Roman" w:hAnsi="Times New Roman" w:cs="Times New Roman"/>
        </w:rPr>
        <w:softHyphen/>
      </w:r>
      <w:r>
        <w:rPr>
          <w:rFonts w:ascii="Times New Roman" w:eastAsia="Times New Roman" w:hAnsi="Times New Roman" w:cs="Times New Roman"/>
        </w:rPr>
        <w:softHyphen/>
      </w:r>
      <w:r>
        <w:rPr>
          <w:rFonts w:ascii="Times New Roman" w:eastAsia="Times New Roman" w:hAnsi="Times New Roman" w:cs="Times New Roman"/>
        </w:rPr>
        <w:softHyphen/>
      </w:r>
      <w:r>
        <w:rPr>
          <w:rFonts w:ascii="Times New Roman" w:eastAsia="Times New Roman" w:hAnsi="Times New Roman" w:cs="Times New Roman"/>
        </w:rPr>
        <w:softHyphen/>
      </w:r>
      <w:r>
        <w:rPr>
          <w:rFonts w:ascii="Times New Roman" w:eastAsia="Times New Roman" w:hAnsi="Times New Roman" w:cs="Times New Roman"/>
        </w:rPr>
        <w:softHyphen/>
        <w:t>____________________________________________________________________________________</w:t>
      </w:r>
    </w:p>
    <w:p w:rsidR="00094187" w:rsidRPr="003F26A2" w:rsidRDefault="003F26A2" w:rsidP="003F26A2">
      <w:pPr>
        <w:spacing w:after="108" w:line="240" w:lineRule="auto"/>
        <w:rPr>
          <w:rFonts w:ascii="Liberation Serif" w:eastAsia="Times New Roman" w:hAnsi="Liberation Serif" w:cs="Times New Roman"/>
          <w:sz w:val="24"/>
          <w:szCs w:val="24"/>
        </w:rPr>
      </w:pPr>
      <w:r>
        <w:rPr>
          <w:rFonts w:ascii="Liberation Serif" w:eastAsia="Times New Roman" w:hAnsi="Liberation Serif" w:cs="Times New Roman"/>
          <w:b/>
          <w:sz w:val="24"/>
          <w:szCs w:val="24"/>
        </w:rPr>
        <w:t xml:space="preserve">                                                                                                                 </w:t>
      </w:r>
      <w:bookmarkStart w:id="0" w:name="_GoBack"/>
      <w:r w:rsidR="00094187" w:rsidRPr="003F26A2">
        <w:rPr>
          <w:rFonts w:ascii="Liberation Serif" w:eastAsia="Times New Roman" w:hAnsi="Liberation Serif" w:cs="Times New Roman"/>
          <w:b/>
          <w:sz w:val="24"/>
          <w:szCs w:val="24"/>
        </w:rPr>
        <w:t xml:space="preserve">Prishtinë, më </w:t>
      </w:r>
      <w:r w:rsidR="00700849" w:rsidRPr="003F26A2">
        <w:rPr>
          <w:rFonts w:ascii="Liberation Serif" w:eastAsia="Times New Roman" w:hAnsi="Liberation Serif" w:cs="Times New Roman"/>
          <w:b/>
          <w:sz w:val="24"/>
          <w:szCs w:val="24"/>
        </w:rPr>
        <w:t>30</w:t>
      </w:r>
      <w:r w:rsidR="00D84062" w:rsidRPr="003F26A2">
        <w:rPr>
          <w:rFonts w:ascii="Liberation Serif" w:eastAsia="Times New Roman" w:hAnsi="Liberation Serif" w:cs="Times New Roman"/>
          <w:b/>
          <w:sz w:val="24"/>
          <w:szCs w:val="24"/>
        </w:rPr>
        <w:t>.</w:t>
      </w:r>
      <w:r w:rsidR="00A0467E" w:rsidRPr="003F26A2">
        <w:rPr>
          <w:rFonts w:ascii="Liberation Serif" w:eastAsia="Times New Roman" w:hAnsi="Liberation Serif" w:cs="Times New Roman"/>
          <w:b/>
          <w:sz w:val="24"/>
          <w:szCs w:val="24"/>
        </w:rPr>
        <w:t>09</w:t>
      </w:r>
      <w:r w:rsidR="00094187" w:rsidRPr="003F26A2">
        <w:rPr>
          <w:rFonts w:ascii="Liberation Serif" w:eastAsia="Times New Roman" w:hAnsi="Liberation Serif" w:cs="Times New Roman"/>
          <w:b/>
          <w:sz w:val="24"/>
          <w:szCs w:val="24"/>
        </w:rPr>
        <w:t>.2024</w:t>
      </w:r>
    </w:p>
    <w:p w:rsidR="00094187" w:rsidRPr="003F26A2" w:rsidRDefault="00094187" w:rsidP="003F26A2">
      <w:pPr>
        <w:spacing w:after="0" w:line="240" w:lineRule="auto"/>
        <w:jc w:val="both"/>
        <w:rPr>
          <w:rFonts w:ascii="Liberation Serif" w:eastAsia="Times New Roman" w:hAnsi="Liberation Serif" w:cs="Times New Roman"/>
          <w:iCs/>
          <w:sz w:val="24"/>
          <w:szCs w:val="24"/>
        </w:rPr>
      </w:pPr>
      <w:r w:rsidRPr="003F26A2">
        <w:rPr>
          <w:rFonts w:ascii="Liberation Serif" w:eastAsia="Times New Roman" w:hAnsi="Liberation Serif" w:cs="Times New Roman"/>
          <w:iCs/>
          <w:sz w:val="24"/>
          <w:szCs w:val="24"/>
        </w:rPr>
        <w:t xml:space="preserve">Autoriteti i Konkurrencës i Republikës së Kosovës, mbështetur në nenet 11, 13, 17. të Ligjit Nr. 08/L-056 për Mbrojtjen e Konkurrencës, të </w:t>
      </w:r>
      <w:r w:rsidR="003F26A2" w:rsidRPr="003F26A2">
        <w:rPr>
          <w:rFonts w:ascii="Liberation Serif" w:eastAsia="Times New Roman" w:hAnsi="Liberation Serif" w:cs="Times New Roman"/>
          <w:iCs/>
          <w:sz w:val="24"/>
          <w:szCs w:val="24"/>
        </w:rPr>
        <w:t>p</w:t>
      </w:r>
      <w:r w:rsidRPr="003F26A2">
        <w:rPr>
          <w:rFonts w:ascii="Liberation Serif" w:eastAsia="Times New Roman" w:hAnsi="Liberation Serif" w:cs="Times New Roman"/>
          <w:iCs/>
          <w:sz w:val="24"/>
          <w:szCs w:val="24"/>
        </w:rPr>
        <w:t>ublikuar në Gazetën Zyrtare, datë</w:t>
      </w:r>
      <w:r w:rsidR="003F26A2" w:rsidRPr="003F26A2">
        <w:rPr>
          <w:rFonts w:ascii="Liberation Serif" w:eastAsia="Times New Roman" w:hAnsi="Liberation Serif" w:cs="Times New Roman"/>
          <w:iCs/>
          <w:sz w:val="24"/>
          <w:szCs w:val="24"/>
        </w:rPr>
        <w:t xml:space="preserve"> </w:t>
      </w:r>
      <w:r w:rsidRPr="003F26A2">
        <w:rPr>
          <w:rFonts w:ascii="Liberation Serif" w:eastAsia="Times New Roman" w:hAnsi="Liberation Serif" w:cs="Times New Roman"/>
          <w:iCs/>
          <w:sz w:val="24"/>
          <w:szCs w:val="24"/>
        </w:rPr>
        <w:t>14 Qershor 2022, Udhëzimit Administrativ 02/2023 Për Mënyrën e Paraqitjes së Kërkesës dhe Kriteret për Konstatimin e Përqendrimit të Ndërmarrjeve</w:t>
      </w:r>
      <w:r w:rsidR="003F26A2" w:rsidRPr="003F26A2">
        <w:rPr>
          <w:rFonts w:ascii="Liberation Serif" w:eastAsia="Times New Roman" w:hAnsi="Liberation Serif" w:cs="Times New Roman"/>
          <w:iCs/>
          <w:sz w:val="24"/>
          <w:szCs w:val="24"/>
        </w:rPr>
        <w:t>,</w:t>
      </w:r>
      <w:r w:rsidRPr="003F26A2">
        <w:rPr>
          <w:rFonts w:ascii="Liberation Serif" w:eastAsia="Times New Roman" w:hAnsi="Liberation Serif" w:cs="Times New Roman"/>
          <w:iCs/>
          <w:sz w:val="24"/>
          <w:szCs w:val="24"/>
        </w:rPr>
        <w:t xml:space="preserve"> shpallë këtë :</w:t>
      </w:r>
    </w:p>
    <w:p w:rsidR="00DE5346" w:rsidRPr="003F26A2" w:rsidRDefault="00DE5346" w:rsidP="0046157B">
      <w:pPr>
        <w:spacing w:after="0" w:line="240" w:lineRule="auto"/>
        <w:rPr>
          <w:rFonts w:ascii="Liberation Serif" w:eastAsia="Times New Roman" w:hAnsi="Liberation Serif" w:cs="Times New Roman"/>
          <w:sz w:val="24"/>
          <w:szCs w:val="24"/>
        </w:rPr>
      </w:pPr>
    </w:p>
    <w:p w:rsidR="00094187" w:rsidRPr="003F26A2" w:rsidRDefault="00094187" w:rsidP="00094187">
      <w:pPr>
        <w:spacing w:after="0" w:line="240" w:lineRule="auto"/>
        <w:jc w:val="center"/>
        <w:rPr>
          <w:rFonts w:ascii="Liberation Serif" w:eastAsia="Times New Roman" w:hAnsi="Liberation Serif" w:cs="Times New Roman"/>
          <w:sz w:val="24"/>
          <w:szCs w:val="24"/>
        </w:rPr>
      </w:pPr>
      <w:r w:rsidRPr="003F26A2">
        <w:rPr>
          <w:rFonts w:ascii="Liberation Serif" w:eastAsia="Times New Roman" w:hAnsi="Liberation Serif" w:cs="Times New Roman"/>
          <w:sz w:val="24"/>
          <w:szCs w:val="24"/>
        </w:rPr>
        <w:t>NJOFTIM I PËRQENDRIMIT</w:t>
      </w:r>
    </w:p>
    <w:p w:rsidR="00651535" w:rsidRPr="003F26A2" w:rsidRDefault="00651535" w:rsidP="00094187">
      <w:pPr>
        <w:spacing w:after="0" w:line="240" w:lineRule="auto"/>
        <w:jc w:val="center"/>
        <w:rPr>
          <w:rFonts w:ascii="Liberation Serif" w:eastAsia="Times New Roman" w:hAnsi="Liberation Serif" w:cs="Times New Roman"/>
          <w:sz w:val="24"/>
          <w:szCs w:val="24"/>
        </w:rPr>
      </w:pPr>
    </w:p>
    <w:p w:rsidR="00700849" w:rsidRPr="003F26A2" w:rsidRDefault="00700849" w:rsidP="0070084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</w:rPr>
      </w:pPr>
      <w:r w:rsidRPr="003F26A2">
        <w:rPr>
          <w:rFonts w:ascii="Liberation Serif" w:eastAsia="Times New Roman" w:hAnsi="Liberation Serif" w:cs="Times New Roman"/>
          <w:sz w:val="24"/>
          <w:szCs w:val="24"/>
        </w:rPr>
        <w:t>Autoriteti i Konkurrencës i Republikës së Kosovës me datë: 02.09.2024, me Nr. Prot. 557/24-11/H ka pranuar kërkesën për Njoftimin e Përqendrimit, përmes përfaqësueses ligjore Vjosa Shkodra, lidhur me blerjen e 100% të aksioneve nga ndërmarrja Dukagjini SH.P.K., në cilësinë e (blerësit) mbi Shtëpinë Botuese Libri Shkollor., në cilësinë e (shitësit).</w:t>
      </w:r>
    </w:p>
    <w:p w:rsidR="00EB37CE" w:rsidRPr="003F26A2" w:rsidRDefault="00700849" w:rsidP="003F26A2">
      <w:pPr>
        <w:spacing w:after="11" w:line="235" w:lineRule="auto"/>
        <w:jc w:val="both"/>
        <w:rPr>
          <w:rFonts w:ascii="Liberation Serif" w:eastAsia="MS Mincho" w:hAnsi="Liberation Serif" w:cs="Calibri"/>
          <w:bCs/>
          <w:color w:val="000000"/>
          <w:sz w:val="24"/>
          <w:szCs w:val="24"/>
        </w:rPr>
      </w:pPr>
      <w:bookmarkStart w:id="1" w:name="_Hlk160526057"/>
      <w:r w:rsidRPr="003F26A2">
        <w:rPr>
          <w:rFonts w:ascii="Liberation Serif" w:eastAsia="Times New Roman" w:hAnsi="Liberation Serif" w:cs="Times New Roman"/>
          <w:sz w:val="24"/>
          <w:szCs w:val="24"/>
        </w:rPr>
        <w:t>Njoftimi për Përqendrim është i bazuar në Marrëveshjen për Shitblerjen e Aksioneve, të lidhur me datë 29.07.2024, ndërmjet ndërmarrjes Dukagjini SH.P.K., mbi Shtëpinë Botuese Libri Shkollor SH.P.K.</w:t>
      </w:r>
    </w:p>
    <w:p w:rsidR="00700849" w:rsidRPr="003F26A2" w:rsidRDefault="00700849" w:rsidP="00700849">
      <w:pPr>
        <w:spacing w:after="0" w:line="240" w:lineRule="auto"/>
        <w:contextualSpacing/>
        <w:jc w:val="both"/>
        <w:rPr>
          <w:rFonts w:ascii="Liberation Serif" w:eastAsia="Times New Roman" w:hAnsi="Liberation Serif" w:cs="Times New Roman"/>
          <w:sz w:val="24"/>
          <w:szCs w:val="24"/>
        </w:rPr>
      </w:pPr>
      <w:r w:rsidRPr="003F26A2">
        <w:rPr>
          <w:rFonts w:ascii="Liberation Serif" w:eastAsia="Times New Roman" w:hAnsi="Liberation Serif" w:cs="Times New Roman"/>
          <w:b/>
          <w:bCs/>
          <w:sz w:val="24"/>
          <w:szCs w:val="24"/>
        </w:rPr>
        <w:t>Tregu përkatës i produktit</w:t>
      </w:r>
      <w:r w:rsidRPr="003F26A2">
        <w:rPr>
          <w:rFonts w:ascii="Liberation Serif" w:eastAsia="Times New Roman" w:hAnsi="Liberation Serif" w:cs="Times New Roman"/>
          <w:b/>
          <w:sz w:val="24"/>
          <w:szCs w:val="24"/>
        </w:rPr>
        <w:t xml:space="preserve"> përfshin:</w:t>
      </w:r>
      <w:r w:rsidRPr="003F26A2">
        <w:rPr>
          <w:rFonts w:ascii="Liberation Serif" w:eastAsia="Times New Roman" w:hAnsi="Liberation Serif" w:cs="Times New Roman"/>
          <w:sz w:val="24"/>
          <w:szCs w:val="24"/>
        </w:rPr>
        <w:t xml:space="preserve"> sektorin e botimit dhe shitjes së librave, në territorin e Republikës së Kosovës. </w:t>
      </w:r>
    </w:p>
    <w:bookmarkEnd w:id="1"/>
    <w:p w:rsidR="00700849" w:rsidRPr="003F26A2" w:rsidRDefault="00700849" w:rsidP="00700849">
      <w:pPr>
        <w:spacing w:after="0" w:line="240" w:lineRule="auto"/>
        <w:contextualSpacing/>
        <w:jc w:val="both"/>
        <w:rPr>
          <w:rFonts w:ascii="Liberation Serif" w:eastAsia="Times New Roman" w:hAnsi="Liberation Serif" w:cs="Times New Roman"/>
          <w:sz w:val="24"/>
          <w:szCs w:val="24"/>
        </w:rPr>
      </w:pPr>
      <w:r w:rsidRPr="003F26A2">
        <w:rPr>
          <w:rFonts w:ascii="Liberation Serif" w:eastAsia="MS Mincho" w:hAnsi="Liberation Serif" w:cs="Calibri"/>
          <w:b/>
          <w:bCs/>
          <w:color w:val="000000"/>
          <w:sz w:val="24"/>
          <w:szCs w:val="24"/>
        </w:rPr>
        <w:t>Dukagjini SH.P.K.,</w:t>
      </w:r>
      <w:r w:rsidRPr="003F26A2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 është e themeluar dhe regjistruar në Agjencinë e Regjistrimit të Bizneseve të Kosovës (ARBK), me Numër Unik Identifikues (NUI) 810418922, dhe zyrë të regjistruar në adresën rruga Rr. Ismail Qemaili, Nr. 2, Pejë, Kosovë. Aktivitetet e ndërmarrjes </w:t>
      </w:r>
      <w:r w:rsidRPr="003F26A2">
        <w:rPr>
          <w:rFonts w:ascii="Liberation Serif" w:eastAsia="Times New Roman" w:hAnsi="Liberation Serif" w:cs="Times New Roman"/>
          <w:sz w:val="24"/>
          <w:szCs w:val="24"/>
        </w:rPr>
        <w:t xml:space="preserve">përfshijnë sektorin e botimit dhe shitjes së librave në territorin e Republikës së Kosovës. </w:t>
      </w:r>
    </w:p>
    <w:p w:rsidR="003F26A2" w:rsidRPr="003F26A2" w:rsidRDefault="00700849" w:rsidP="00F557CE">
      <w:pPr>
        <w:shd w:val="clear" w:color="auto" w:fill="FFFFFF"/>
        <w:jc w:val="both"/>
        <w:rPr>
          <w:rFonts w:ascii="Liberation Serif" w:eastAsia="Times New Roman" w:hAnsi="Liberation Serif" w:cs="Times New Roman"/>
          <w:color w:val="000000" w:themeColor="text1"/>
          <w:sz w:val="24"/>
          <w:szCs w:val="24"/>
        </w:rPr>
      </w:pPr>
      <w:r w:rsidRPr="003F26A2">
        <w:rPr>
          <w:rFonts w:ascii="Liberation Serif" w:eastAsia="MS Mincho" w:hAnsi="Liberation Serif" w:cs="Calibri"/>
          <w:b/>
          <w:bCs/>
          <w:color w:val="000000" w:themeColor="text1"/>
          <w:sz w:val="24"/>
          <w:szCs w:val="24"/>
        </w:rPr>
        <w:t xml:space="preserve">Shtëpia Botuese Libri Shkollor SH.P.K., </w:t>
      </w:r>
      <w:r w:rsidRPr="003F26A2">
        <w:rPr>
          <w:rFonts w:ascii="Liberation Serif" w:eastAsia="MS Mincho" w:hAnsi="Liberation Serif" w:cs="Calibri"/>
          <w:bCs/>
          <w:color w:val="000000" w:themeColor="text1"/>
          <w:sz w:val="24"/>
          <w:szCs w:val="24"/>
        </w:rPr>
        <w:t>ës</w:t>
      </w:r>
      <w:r w:rsidRPr="003F26A2">
        <w:rPr>
          <w:rFonts w:ascii="Liberation Serif" w:eastAsia="MS Mincho" w:hAnsi="Liberation Serif" w:cs="Calibri"/>
          <w:bCs/>
          <w:color w:val="000000"/>
          <w:sz w:val="24"/>
          <w:szCs w:val="24"/>
        </w:rPr>
        <w:t>htë e</w:t>
      </w:r>
      <w:r w:rsidRPr="003F26A2">
        <w:rPr>
          <w:rFonts w:ascii="Liberation Serif" w:eastAsia="Times New Roman" w:hAnsi="Liberation Serif" w:cs="Times New Roman"/>
          <w:color w:val="000000" w:themeColor="text1"/>
          <w:sz w:val="24"/>
          <w:szCs w:val="24"/>
        </w:rPr>
        <w:t xml:space="preserve"> themeluar dhe organizuar sipas ligjeve të Republikës së Kosovës, regjistruar në regjistrin tregtar në ARBK me Numër Unik Identifikues (NUI) 810504630 dhe me zyrë të regjistruar në adresën: Zona Industriale Rr. Ymer Elshani, nr. 51. </w:t>
      </w:r>
      <w:r w:rsidRPr="003F26A2">
        <w:rPr>
          <w:rFonts w:ascii="Liberation Serif" w:eastAsia="MS Mincho" w:hAnsi="Liberation Serif" w:cs="Calibri"/>
          <w:bCs/>
          <w:color w:val="000000" w:themeColor="text1"/>
          <w:sz w:val="24"/>
          <w:szCs w:val="24"/>
        </w:rPr>
        <w:t xml:space="preserve">Aktivitetet e ndërmarrjes </w:t>
      </w:r>
      <w:r w:rsidRPr="003F26A2">
        <w:rPr>
          <w:rFonts w:ascii="Liberation Serif" w:eastAsia="Times New Roman" w:hAnsi="Liberation Serif" w:cs="Times New Roman"/>
          <w:color w:val="000000" w:themeColor="text1"/>
          <w:sz w:val="24"/>
          <w:szCs w:val="24"/>
        </w:rPr>
        <w:t>përfshijnë: publikimin e librave, publikimin e gazetave, publikimin e revistave dhe veprimtari të tjera botuese.</w:t>
      </w:r>
    </w:p>
    <w:p w:rsidR="00F557CE" w:rsidRPr="003F26A2" w:rsidRDefault="00656187" w:rsidP="003F26A2">
      <w:pPr>
        <w:shd w:val="clear" w:color="auto" w:fill="FFFFFF"/>
        <w:spacing w:line="240" w:lineRule="auto"/>
        <w:jc w:val="both"/>
        <w:rPr>
          <w:rFonts w:ascii="Liberation Serif" w:eastAsia="Times New Roman" w:hAnsi="Liberation Serif" w:cs="Times New Roman"/>
          <w:color w:val="000000" w:themeColor="text1"/>
          <w:sz w:val="24"/>
          <w:szCs w:val="24"/>
        </w:rPr>
      </w:pPr>
      <w:r w:rsidRPr="003F26A2">
        <w:rPr>
          <w:rFonts w:ascii="Liberation Serif" w:eastAsia="Times New Roman" w:hAnsi="Liberation Serif" w:cs="Times New Roman"/>
          <w:color w:val="333333"/>
          <w:sz w:val="24"/>
          <w:szCs w:val="24"/>
        </w:rPr>
        <w:t>Autoriteti</w:t>
      </w:r>
      <w:r w:rsidR="00873068" w:rsidRPr="003F26A2">
        <w:rPr>
          <w:rFonts w:ascii="Liberation Serif" w:eastAsia="Times New Roman" w:hAnsi="Liberation Serif" w:cs="Times New Roman"/>
          <w:color w:val="333333"/>
          <w:sz w:val="24"/>
          <w:szCs w:val="24"/>
        </w:rPr>
        <w:t xml:space="preserve"> fton </w:t>
      </w:r>
      <w:r w:rsidR="00873068" w:rsidRPr="003F26A2">
        <w:rPr>
          <w:rFonts w:ascii="Liberation Serif" w:eastAsia="Times New Roman" w:hAnsi="Liberation Serif" w:cs="Times New Roman"/>
          <w:color w:val="000000" w:themeColor="text1"/>
          <w:sz w:val="24"/>
          <w:szCs w:val="24"/>
        </w:rPr>
        <w:t>ndërmarrjet</w:t>
      </w:r>
      <w:r w:rsidR="001956BE" w:rsidRPr="003F26A2">
        <w:rPr>
          <w:rFonts w:ascii="Liberation Serif" w:eastAsia="Times New Roman" w:hAnsi="Liberation Serif" w:cs="Times New Roman"/>
          <w:color w:val="000000" w:themeColor="text1"/>
          <w:sz w:val="24"/>
          <w:szCs w:val="24"/>
        </w:rPr>
        <w:t>, shoqatat</w:t>
      </w:r>
      <w:r w:rsidR="00873068" w:rsidRPr="003F26A2">
        <w:rPr>
          <w:rFonts w:ascii="Liberation Serif" w:eastAsia="Times New Roman" w:hAnsi="Liberation Serif" w:cs="Times New Roman"/>
          <w:color w:val="000000" w:themeColor="text1"/>
          <w:sz w:val="24"/>
          <w:szCs w:val="24"/>
        </w:rPr>
        <w:t xml:space="preserve"> profesionale, shoqatat e punëdhënësve, shoqatat për mbrojtjen e konsumatorëve dhe personat të tjerë që nuk janë palë në procedurë, përkatësisht konkurrentët të pjesëmarrësve në përqendrim, për të cilët kanë</w:t>
      </w:r>
      <w:r w:rsidRPr="003F26A2">
        <w:rPr>
          <w:rFonts w:ascii="Liberation Serif" w:eastAsia="Times New Roman" w:hAnsi="Liberation Serif" w:cs="Times New Roman"/>
          <w:color w:val="000000" w:themeColor="text1"/>
          <w:sz w:val="24"/>
          <w:szCs w:val="24"/>
        </w:rPr>
        <w:t xml:space="preserve"> njohuri për tregun</w:t>
      </w:r>
      <w:r w:rsidR="00873068" w:rsidRPr="003F26A2">
        <w:rPr>
          <w:rFonts w:ascii="Liberation Serif" w:eastAsia="Times New Roman" w:hAnsi="Liberation Serif" w:cs="Times New Roman"/>
          <w:color w:val="000000" w:themeColor="text1"/>
          <w:sz w:val="24"/>
          <w:szCs w:val="24"/>
        </w:rPr>
        <w:t xml:space="preserve"> përkatës, për të dhënë vërejtje</w:t>
      </w:r>
      <w:r w:rsidR="001956BE" w:rsidRPr="003F26A2">
        <w:rPr>
          <w:rFonts w:ascii="Liberation Serif" w:eastAsia="Times New Roman" w:hAnsi="Liberation Serif" w:cs="Times New Roman"/>
          <w:color w:val="000000" w:themeColor="text1"/>
          <w:sz w:val="24"/>
          <w:szCs w:val="24"/>
        </w:rPr>
        <w:t>t</w:t>
      </w:r>
      <w:r w:rsidR="00873068" w:rsidRPr="003F26A2">
        <w:rPr>
          <w:rFonts w:ascii="Liberation Serif" w:eastAsia="Times New Roman" w:hAnsi="Liberation Serif" w:cs="Times New Roman"/>
          <w:color w:val="000000" w:themeColor="text1"/>
          <w:sz w:val="24"/>
          <w:szCs w:val="24"/>
        </w:rPr>
        <w:t>, qëndrime</w:t>
      </w:r>
      <w:r w:rsidR="001956BE" w:rsidRPr="003F26A2">
        <w:rPr>
          <w:rFonts w:ascii="Liberation Serif" w:eastAsia="Times New Roman" w:hAnsi="Liberation Serif" w:cs="Times New Roman"/>
          <w:color w:val="000000" w:themeColor="text1"/>
          <w:sz w:val="24"/>
          <w:szCs w:val="24"/>
        </w:rPr>
        <w:t>t</w:t>
      </w:r>
      <w:r w:rsidR="00873068" w:rsidRPr="003F26A2">
        <w:rPr>
          <w:rFonts w:ascii="Liberation Serif" w:eastAsia="Times New Roman" w:hAnsi="Liberation Serif" w:cs="Times New Roman"/>
          <w:color w:val="000000" w:themeColor="text1"/>
          <w:sz w:val="24"/>
          <w:szCs w:val="24"/>
        </w:rPr>
        <w:t xml:space="preserve"> dhe mendime</w:t>
      </w:r>
      <w:r w:rsidR="001956BE" w:rsidRPr="003F26A2">
        <w:rPr>
          <w:rFonts w:ascii="Liberation Serif" w:eastAsia="Times New Roman" w:hAnsi="Liberation Serif" w:cs="Times New Roman"/>
          <w:color w:val="000000" w:themeColor="text1"/>
          <w:sz w:val="24"/>
          <w:szCs w:val="24"/>
        </w:rPr>
        <w:t>t</w:t>
      </w:r>
      <w:r w:rsidR="00873068" w:rsidRPr="003F26A2">
        <w:rPr>
          <w:rFonts w:ascii="Liberation Serif" w:eastAsia="Times New Roman" w:hAnsi="Liberation Serif" w:cs="Times New Roman"/>
          <w:color w:val="000000" w:themeColor="text1"/>
          <w:sz w:val="24"/>
          <w:szCs w:val="24"/>
        </w:rPr>
        <w:t xml:space="preserve"> rreth efekteve të mundshme të përqendrimit.</w:t>
      </w:r>
    </w:p>
    <w:p w:rsidR="00180DD9" w:rsidRPr="003F26A2" w:rsidRDefault="00F557CE" w:rsidP="00F557CE">
      <w:pPr>
        <w:shd w:val="clear" w:color="auto" w:fill="FFFFFF"/>
        <w:jc w:val="both"/>
        <w:rPr>
          <w:rFonts w:ascii="Liberation Serif" w:eastAsia="Times New Roman" w:hAnsi="Liberation Serif" w:cs="Times New Roman"/>
          <w:color w:val="000000" w:themeColor="text1"/>
          <w:sz w:val="24"/>
          <w:szCs w:val="24"/>
        </w:rPr>
      </w:pPr>
      <w:r w:rsidRPr="003F26A2">
        <w:rPr>
          <w:rFonts w:ascii="Liberation Serif" w:eastAsia="Times New Roman" w:hAnsi="Liberation Serif" w:cs="Times New Roman"/>
          <w:color w:val="000000" w:themeColor="text1"/>
          <w:sz w:val="24"/>
          <w:szCs w:val="24"/>
        </w:rPr>
        <w:t>Vërejtjet, qëndrimet dhe mendimet</w:t>
      </w:r>
      <w:r w:rsidR="003F26A2" w:rsidRPr="003F26A2">
        <w:rPr>
          <w:rFonts w:ascii="Liberation Serif" w:eastAsia="Times New Roman" w:hAnsi="Liberation Serif" w:cs="Times New Roman"/>
          <w:color w:val="000000" w:themeColor="text1"/>
          <w:sz w:val="24"/>
          <w:szCs w:val="24"/>
        </w:rPr>
        <w:t>,</w:t>
      </w:r>
      <w:r w:rsidRPr="003F26A2">
        <w:rPr>
          <w:rFonts w:ascii="Liberation Serif" w:eastAsia="Times New Roman" w:hAnsi="Liberation Serif" w:cs="Times New Roman"/>
          <w:color w:val="333333"/>
          <w:sz w:val="24"/>
          <w:szCs w:val="24"/>
        </w:rPr>
        <w:t xml:space="preserve"> </w:t>
      </w:r>
      <w:r w:rsidR="00180DD9" w:rsidRPr="003F26A2">
        <w:rPr>
          <w:rFonts w:ascii="Liberation Serif" w:eastAsia="Times New Roman" w:hAnsi="Liberation Serif" w:cs="Times New Roman"/>
          <w:color w:val="333333"/>
          <w:sz w:val="24"/>
          <w:szCs w:val="24"/>
        </w:rPr>
        <w:t xml:space="preserve">mund të </w:t>
      </w:r>
      <w:r w:rsidRPr="003F26A2">
        <w:rPr>
          <w:rFonts w:ascii="Liberation Serif" w:eastAsia="Times New Roman" w:hAnsi="Liberation Serif" w:cs="Times New Roman"/>
          <w:color w:val="333333"/>
          <w:sz w:val="24"/>
          <w:szCs w:val="24"/>
        </w:rPr>
        <w:t>dërgohen</w:t>
      </w:r>
      <w:r w:rsidR="00180DD9" w:rsidRPr="003F26A2">
        <w:rPr>
          <w:rFonts w:ascii="Liberation Serif" w:eastAsia="Times New Roman" w:hAnsi="Liberation Serif" w:cs="Times New Roman"/>
          <w:color w:val="333333"/>
          <w:sz w:val="24"/>
          <w:szCs w:val="24"/>
        </w:rPr>
        <w:t xml:space="preserve"> pranë Autoritetit të Konkurrencës së Republikës së Kosovës, me Adresë Rr. Migjeni kati VI [ish objekti i bankës së Lubjanës] Nr. tel :+381 /0/ 38 200 10982, apo në email adresën: </w:t>
      </w:r>
      <w:hyperlink r:id="rId7" w:history="1">
        <w:r w:rsidR="00180DD9" w:rsidRPr="003F26A2">
          <w:rPr>
            <w:rStyle w:val="Hyperlink"/>
            <w:rFonts w:ascii="Liberation Serif" w:eastAsia="Times New Roman" w:hAnsi="Liberation Serif" w:cs="Times New Roman"/>
            <w:color w:val="337AB7"/>
            <w:sz w:val="24"/>
            <w:szCs w:val="24"/>
          </w:rPr>
          <w:t>info.konkurrenca@rks-gov.net</w:t>
        </w:r>
      </w:hyperlink>
      <w:r w:rsidR="00180DD9" w:rsidRPr="003F26A2">
        <w:rPr>
          <w:rFonts w:ascii="Liberation Serif" w:eastAsia="Times New Roman" w:hAnsi="Liberation Serif" w:cs="Times New Roman"/>
          <w:color w:val="333333"/>
          <w:sz w:val="24"/>
          <w:szCs w:val="24"/>
        </w:rPr>
        <w:t>, në afatin prej 15 ditëve nga dita e publikimit në webfaqe të AKRK-së.</w:t>
      </w:r>
    </w:p>
    <w:bookmarkEnd w:id="0"/>
    <w:p w:rsidR="008E2055" w:rsidRPr="004E5A69" w:rsidRDefault="008E2055">
      <w:pPr>
        <w:rPr>
          <w:rFonts w:ascii="Libero st" w:hAnsi="Libero st"/>
        </w:rPr>
      </w:pPr>
    </w:p>
    <w:sectPr w:rsidR="008E2055" w:rsidRPr="004E5A69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7D39" w:rsidRDefault="00617D39">
      <w:pPr>
        <w:spacing w:after="0" w:line="240" w:lineRule="auto"/>
      </w:pPr>
      <w:r>
        <w:separator/>
      </w:r>
    </w:p>
  </w:endnote>
  <w:endnote w:type="continuationSeparator" w:id="0">
    <w:p w:rsidR="00617D39" w:rsidRDefault="00617D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panose1 w:val="02020603050405020304"/>
    <w:charset w:val="00"/>
    <w:family w:val="roman"/>
    <w:pitch w:val="variable"/>
    <w:sig w:usb0="A00002AF" w:usb1="500078F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o s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388F" w:rsidRDefault="0054388F" w:rsidP="0054388F">
    <w:pPr>
      <w:tabs>
        <w:tab w:val="center" w:pos="4680"/>
        <w:tab w:val="right" w:pos="9360"/>
      </w:tabs>
      <w:spacing w:after="0" w:line="240" w:lineRule="auto"/>
      <w:ind w:left="720"/>
      <w:jc w:val="center"/>
    </w:pPr>
  </w:p>
  <w:p w:rsidR="0054388F" w:rsidRPr="0054388F" w:rsidRDefault="0054388F" w:rsidP="0054388F">
    <w:pPr>
      <w:pStyle w:val="Footer"/>
      <w:jc w:val="center"/>
    </w:pPr>
    <w:r>
      <w:rPr>
        <w:rFonts w:ascii="Times New Roman" w:eastAsia="Times New Roman" w:hAnsi="Times New Roman" w:cs="Times New Roman"/>
        <w:sz w:val="16"/>
        <w:szCs w:val="16"/>
        <w:lang w:eastAsia="sr-Latn-CS"/>
      </w:rPr>
      <w:t>A</w:t>
    </w:r>
    <w:r w:rsidRPr="00B32A5B">
      <w:rPr>
        <w:rFonts w:ascii="Times New Roman" w:eastAsia="Times New Roman" w:hAnsi="Times New Roman" w:cs="Times New Roman"/>
        <w:sz w:val="16"/>
        <w:szCs w:val="16"/>
        <w:lang w:eastAsia="sr-Latn-CS"/>
      </w:rPr>
      <w:t xml:space="preserve">utoriteti i Konkurrencës </w:t>
    </w:r>
  </w:p>
  <w:p w:rsidR="0054388F" w:rsidRPr="00B32A5B" w:rsidRDefault="0054388F" w:rsidP="0054388F">
    <w:pPr>
      <w:tabs>
        <w:tab w:val="center" w:pos="4680"/>
        <w:tab w:val="right" w:pos="9360"/>
      </w:tabs>
      <w:spacing w:after="0" w:line="240" w:lineRule="auto"/>
      <w:ind w:left="720"/>
      <w:jc w:val="center"/>
      <w:rPr>
        <w:rFonts w:ascii="Times New Roman" w:eastAsia="Times New Roman" w:hAnsi="Times New Roman" w:cs="Times New Roman"/>
        <w:sz w:val="14"/>
        <w:szCs w:val="14"/>
        <w:lang w:eastAsia="sr-Latn-CS"/>
      </w:rPr>
    </w:pPr>
    <w:r w:rsidRPr="00B32A5B">
      <w:rPr>
        <w:rFonts w:ascii="Times New Roman" w:eastAsia="Times New Roman" w:hAnsi="Times New Roman" w:cs="Times New Roman"/>
        <w:sz w:val="14"/>
        <w:szCs w:val="14"/>
        <w:lang w:eastAsia="sr-Latn-CS"/>
      </w:rPr>
      <w:t>Adresa: Rr. Migjeni nr. 21,10000 Prishtinë.</w:t>
    </w:r>
    <w:r w:rsidRPr="00B32A5B">
      <w:rPr>
        <w:rFonts w:ascii="Arial" w:eastAsia="Times New Roman" w:hAnsi="Arial" w:cs="Arial"/>
        <w:b/>
        <w:bCs/>
        <w:sz w:val="14"/>
        <w:szCs w:val="14"/>
        <w:lang w:eastAsia="sr-Latn-CS"/>
      </w:rPr>
      <w:t xml:space="preserve"> </w:t>
    </w:r>
    <w:r w:rsidRPr="00B32A5B">
      <w:rPr>
        <w:rFonts w:ascii="Times New Roman" w:eastAsia="Times New Roman" w:hAnsi="Times New Roman" w:cs="Times New Roman"/>
        <w:sz w:val="14"/>
        <w:szCs w:val="14"/>
        <w:lang w:eastAsia="sr-Latn-CS"/>
      </w:rPr>
      <w:t xml:space="preserve"> Kati i VI, zyra Nr.1</w:t>
    </w:r>
  </w:p>
  <w:p w:rsidR="003F4615" w:rsidRDefault="0054388F" w:rsidP="0054388F">
    <w:pPr>
      <w:pStyle w:val="Footer"/>
      <w:tabs>
        <w:tab w:val="clear" w:pos="4513"/>
        <w:tab w:val="clear" w:pos="9026"/>
        <w:tab w:val="left" w:pos="3698"/>
      </w:tabs>
    </w:pPr>
    <w:r>
      <w:rPr>
        <w:rFonts w:ascii="Times New Roman" w:eastAsia="Times New Roman" w:hAnsi="Times New Roman" w:cs="Times New Roman"/>
        <w:sz w:val="14"/>
        <w:szCs w:val="14"/>
        <w:lang w:eastAsia="sr-Latn-CS"/>
      </w:rPr>
      <w:t xml:space="preserve">                                                                                        </w:t>
    </w:r>
    <w:r w:rsidRPr="00B32A5B">
      <w:rPr>
        <w:rFonts w:ascii="Times New Roman" w:eastAsia="Times New Roman" w:hAnsi="Times New Roman" w:cs="Times New Roman"/>
        <w:sz w:val="14"/>
        <w:szCs w:val="14"/>
        <w:lang w:eastAsia="sr-Latn-CS"/>
      </w:rPr>
      <w:t xml:space="preserve">Tel: +383 /0/ 38 200 109 82  E-mail: </w:t>
    </w:r>
    <w:r w:rsidRPr="00B32A5B">
      <w:rPr>
        <w:rFonts w:ascii="Times New Roman" w:eastAsia="Times New Roman" w:hAnsi="Times New Roman" w:cs="Times New Roman"/>
        <w:color w:val="0070C0"/>
        <w:sz w:val="14"/>
        <w:szCs w:val="14"/>
        <w:lang w:eastAsia="sr-Latn-CS"/>
      </w:rPr>
      <w:t>info.konkurrenca@rks-gov.net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7D39" w:rsidRDefault="00617D39">
      <w:pPr>
        <w:spacing w:after="0" w:line="240" w:lineRule="auto"/>
      </w:pPr>
      <w:r>
        <w:separator/>
      </w:r>
    </w:p>
  </w:footnote>
  <w:footnote w:type="continuationSeparator" w:id="0">
    <w:p w:rsidR="00617D39" w:rsidRDefault="00617D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F9E"/>
    <w:rsid w:val="00094187"/>
    <w:rsid w:val="0014164E"/>
    <w:rsid w:val="00180DD9"/>
    <w:rsid w:val="001956BE"/>
    <w:rsid w:val="001B2841"/>
    <w:rsid w:val="001F5947"/>
    <w:rsid w:val="00253565"/>
    <w:rsid w:val="002F4261"/>
    <w:rsid w:val="00365418"/>
    <w:rsid w:val="003F26A2"/>
    <w:rsid w:val="00406942"/>
    <w:rsid w:val="00444BE1"/>
    <w:rsid w:val="0044524D"/>
    <w:rsid w:val="00451106"/>
    <w:rsid w:val="004550B2"/>
    <w:rsid w:val="0046157B"/>
    <w:rsid w:val="004878FF"/>
    <w:rsid w:val="004910F1"/>
    <w:rsid w:val="004B5B81"/>
    <w:rsid w:val="004C345B"/>
    <w:rsid w:val="004E5A69"/>
    <w:rsid w:val="004E7ECF"/>
    <w:rsid w:val="00523E4E"/>
    <w:rsid w:val="0054388F"/>
    <w:rsid w:val="0055454A"/>
    <w:rsid w:val="0057505D"/>
    <w:rsid w:val="00617D39"/>
    <w:rsid w:val="00651535"/>
    <w:rsid w:val="00656187"/>
    <w:rsid w:val="0066593A"/>
    <w:rsid w:val="00681E2D"/>
    <w:rsid w:val="006D6F9E"/>
    <w:rsid w:val="006E0FEA"/>
    <w:rsid w:val="00700849"/>
    <w:rsid w:val="007372AF"/>
    <w:rsid w:val="00741BC5"/>
    <w:rsid w:val="007A7E03"/>
    <w:rsid w:val="007B7930"/>
    <w:rsid w:val="007E2FA3"/>
    <w:rsid w:val="00813F24"/>
    <w:rsid w:val="00826D7C"/>
    <w:rsid w:val="00873068"/>
    <w:rsid w:val="008E2055"/>
    <w:rsid w:val="008E7036"/>
    <w:rsid w:val="008F0E2F"/>
    <w:rsid w:val="008F6E3A"/>
    <w:rsid w:val="00963939"/>
    <w:rsid w:val="009F2C1D"/>
    <w:rsid w:val="00A0467E"/>
    <w:rsid w:val="00A67E50"/>
    <w:rsid w:val="00A85A34"/>
    <w:rsid w:val="00B009BD"/>
    <w:rsid w:val="00B25AFF"/>
    <w:rsid w:val="00B847DB"/>
    <w:rsid w:val="00B875EF"/>
    <w:rsid w:val="00BA476E"/>
    <w:rsid w:val="00BC0E69"/>
    <w:rsid w:val="00BE1486"/>
    <w:rsid w:val="00C03295"/>
    <w:rsid w:val="00C04309"/>
    <w:rsid w:val="00C97439"/>
    <w:rsid w:val="00D45908"/>
    <w:rsid w:val="00D84062"/>
    <w:rsid w:val="00DE5346"/>
    <w:rsid w:val="00DF273A"/>
    <w:rsid w:val="00E161D4"/>
    <w:rsid w:val="00E369C2"/>
    <w:rsid w:val="00E9040E"/>
    <w:rsid w:val="00EB37CE"/>
    <w:rsid w:val="00F55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529500"/>
  <w15:chartTrackingRefBased/>
  <w15:docId w15:val="{CDCFC862-536F-4DA3-9641-8958AB981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941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4187"/>
  </w:style>
  <w:style w:type="paragraph" w:styleId="Header">
    <w:name w:val="header"/>
    <w:basedOn w:val="Normal"/>
    <w:link w:val="HeaderChar"/>
    <w:uiPriority w:val="99"/>
    <w:unhideWhenUsed/>
    <w:rsid w:val="00BC0E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0E69"/>
  </w:style>
  <w:style w:type="character" w:styleId="Hyperlink">
    <w:name w:val="Hyperlink"/>
    <w:basedOn w:val="DefaultParagraphFont"/>
    <w:uiPriority w:val="99"/>
    <w:semiHidden/>
    <w:unhideWhenUsed/>
    <w:rsid w:val="00180DD9"/>
    <w:rPr>
      <w:color w:val="0000FF"/>
      <w:u w:val="single"/>
    </w:rPr>
  </w:style>
  <w:style w:type="paragraph" w:styleId="ListParagraph">
    <w:name w:val="List Paragraph"/>
    <w:aliases w:val="Normal 1,List Paragraph 1,Akapit z listą BS,Bullets,Dot pt,F5 List Paragraph,List Paragraph Char Char Char,Indicator Text,Numbered Para 1,Bullet 1,List Paragraph2,MAIN CONTENT,Normal numbered,3,List Paragraph nowy,Liste 1,Bullet paras"/>
    <w:basedOn w:val="Normal"/>
    <w:link w:val="ListParagraphChar"/>
    <w:uiPriority w:val="34"/>
    <w:qFormat/>
    <w:rsid w:val="00C9743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Normal 1 Char,List Paragraph 1 Char,Akapit z listą BS Char,Bullets Char,Dot pt Char,F5 List Paragraph Char,List Paragraph Char Char Char Char,Indicator Text Char,Numbered Para 1 Char,Bullet 1 Char,List Paragraph2 Char,3 Char"/>
    <w:link w:val="ListParagraph"/>
    <w:uiPriority w:val="34"/>
    <w:qFormat/>
    <w:locked/>
    <w:rsid w:val="00C97439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C97439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4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9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4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5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3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2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86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6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35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06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15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1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1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5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info.konkurrenca@rks-gov.ne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Leonora Zeneli</dc:creator>
  <cp:keywords/>
  <dc:description/>
  <cp:lastModifiedBy>Avni Gjocaj</cp:lastModifiedBy>
  <cp:revision>2</cp:revision>
  <cp:lastPrinted>2024-08-08T07:39:00Z</cp:lastPrinted>
  <dcterms:created xsi:type="dcterms:W3CDTF">2024-09-30T07:28:00Z</dcterms:created>
  <dcterms:modified xsi:type="dcterms:W3CDTF">2024-09-30T07:28:00Z</dcterms:modified>
</cp:coreProperties>
</file>