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B34C42C" wp14:editId="025672BA">
            <wp:simplePos x="0" y="0"/>
            <wp:positionH relativeFrom="margin">
              <wp:align>left</wp:align>
            </wp:positionH>
            <wp:positionV relativeFrom="paragraph">
              <wp:posOffset>174625</wp:posOffset>
            </wp:positionV>
            <wp:extent cx="5894070" cy="9601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07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D17589">
        <w:rPr>
          <w:rFonts w:ascii="Times New Roman" w:eastAsia="Times New Roman" w:hAnsi="Times New Roman" w:cs="Times New Roman"/>
          <w:u w:val="single"/>
          <w:lang w:val="sq-AL"/>
        </w:rPr>
        <w:t>_____________________________________________________________________________________</w:t>
      </w:r>
    </w:p>
    <w:p w:rsidR="00D17589" w:rsidRPr="00D17589" w:rsidRDefault="00D17589" w:rsidP="00D17589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 xml:space="preserve">Prishtinë, më </w:t>
      </w:r>
      <w:r w:rsidR="00A14F6E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20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.0</w:t>
      </w:r>
      <w:r w:rsidR="00A14F6E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5</w:t>
      </w:r>
      <w:r w:rsidRPr="00D17589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.2024</w:t>
      </w:r>
    </w:p>
    <w:p w:rsidR="00D17589" w:rsidRPr="00D17589" w:rsidRDefault="00D17589" w:rsidP="00D17589">
      <w:pPr>
        <w:spacing w:after="0" w:line="240" w:lineRule="auto"/>
        <w:jc w:val="both"/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Autoriteti i Konkurrencës i Republikës së Kosovës, mbështetur në nenet 11, 13</w:t>
      </w:r>
      <w:r w:rsidR="001134C7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, 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17</w:t>
      </w:r>
      <w:r w:rsidR="00622D64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.3</w:t>
      </w:r>
      <w:bookmarkStart w:id="0" w:name="_GoBack"/>
      <w:bookmarkEnd w:id="0"/>
      <w:r w:rsidR="00206555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të Ligjit Nr. 08/L-056 për Mbrojtjen e Konkurrencës, të Publikuar në Gazetën Zyrtare, datë, 14 Qershor 2022, </w:t>
      </w:r>
      <w:r w:rsidR="007C13C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dhe 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Udhëzimit Administrativ 02/2023</w:t>
      </w:r>
      <w:r w:rsidR="00852C92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Për </w:t>
      </w:r>
      <w:r w:rsidR="00DF1E6C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Procedurën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e </w:t>
      </w:r>
      <w:r w:rsidR="00DF1E6C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Parashtrimit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</w:t>
      </w:r>
      <w:r w:rsidR="00DF1E6C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t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ë Kërkes</w:t>
      </w:r>
      <w:r w:rsidR="00DF1E6C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ave për lejimin e Përqendrimit</w:t>
      </w:r>
      <w:r w:rsidRPr="00D17589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 dhe Kriteret për Konstatimin e Përqendrimit shpallë këtë:</w:t>
      </w:r>
    </w:p>
    <w:p w:rsidR="00D17589" w:rsidRPr="00D17589" w:rsidRDefault="00D17589" w:rsidP="00D17589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p w:rsidR="00D17589" w:rsidRPr="00D17589" w:rsidRDefault="00D17589" w:rsidP="00D17589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sz w:val="24"/>
          <w:szCs w:val="24"/>
          <w:lang w:val="sq-AL"/>
        </w:rPr>
        <w:t>NJOFTIM I PËRQENDRIMIT</w:t>
      </w:r>
    </w:p>
    <w:p w:rsidR="00D17589" w:rsidRPr="00D17589" w:rsidRDefault="00D17589" w:rsidP="00D17589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</w:p>
    <w:p w:rsidR="00617B5B" w:rsidRDefault="00D17589" w:rsidP="00927DD6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  <w:r w:rsidRPr="00D17589">
        <w:rPr>
          <w:rFonts w:ascii="Liberation Serif" w:hAnsi="Liberation Serif"/>
          <w:sz w:val="24"/>
          <w:szCs w:val="24"/>
          <w:lang w:val="sq-AL"/>
        </w:rPr>
        <w:t>Autoriteti i Konkurrencës i Republikës së Kosovës me datë</w:t>
      </w:r>
      <w:r w:rsidR="00227CFB">
        <w:rPr>
          <w:rFonts w:ascii="Liberation Serif" w:hAnsi="Liberation Serif"/>
          <w:sz w:val="24"/>
          <w:szCs w:val="24"/>
          <w:lang w:val="sq-AL"/>
        </w:rPr>
        <w:t>:</w:t>
      </w:r>
      <w:r w:rsidRPr="00D17589">
        <w:rPr>
          <w:rFonts w:ascii="Liberation Serif" w:hAnsi="Liberation Serif"/>
          <w:sz w:val="24"/>
          <w:szCs w:val="24"/>
          <w:lang w:val="sq-AL"/>
        </w:rPr>
        <w:t xml:space="preserve"> </w:t>
      </w:r>
      <w:r w:rsidR="008C284E" w:rsidRPr="008C284E">
        <w:rPr>
          <w:rFonts w:ascii="Liberation Serif" w:hAnsi="Liberation Serif"/>
          <w:sz w:val="24"/>
          <w:szCs w:val="24"/>
          <w:lang w:val="sq-AL"/>
        </w:rPr>
        <w:t xml:space="preserve">07.05.2024, me Nr. </w:t>
      </w:r>
      <w:proofErr w:type="spellStart"/>
      <w:r w:rsidR="008C284E" w:rsidRPr="008C284E">
        <w:rPr>
          <w:rFonts w:ascii="Liberation Serif" w:hAnsi="Liberation Serif"/>
          <w:sz w:val="24"/>
          <w:szCs w:val="24"/>
          <w:lang w:val="sq-AL"/>
        </w:rPr>
        <w:t>Prot</w:t>
      </w:r>
      <w:proofErr w:type="spellEnd"/>
      <w:r w:rsidR="008C284E" w:rsidRPr="008C284E">
        <w:rPr>
          <w:rFonts w:ascii="Liberation Serif" w:hAnsi="Liberation Serif"/>
          <w:sz w:val="24"/>
          <w:szCs w:val="24"/>
          <w:lang w:val="sq-AL"/>
        </w:rPr>
        <w:t xml:space="preserve">. 287/24-11/H, ka pranuar kërkesën për Njoftim të Përqendrimit përmes </w:t>
      </w:r>
      <w:proofErr w:type="spellStart"/>
      <w:r w:rsidR="008C284E" w:rsidRPr="008C284E">
        <w:rPr>
          <w:rFonts w:ascii="Liberation Serif" w:hAnsi="Liberation Serif"/>
          <w:sz w:val="24"/>
          <w:szCs w:val="24"/>
          <w:lang w:val="sq-AL"/>
        </w:rPr>
        <w:t>znj</w:t>
      </w:r>
      <w:proofErr w:type="spellEnd"/>
      <w:r w:rsidR="008C284E" w:rsidRPr="008C284E">
        <w:rPr>
          <w:rFonts w:ascii="Liberation Serif" w:hAnsi="Liberation Serif"/>
          <w:sz w:val="24"/>
          <w:szCs w:val="24"/>
          <w:lang w:val="sq-AL"/>
        </w:rPr>
        <w:t xml:space="preserve">. Blerina </w:t>
      </w:r>
      <w:proofErr w:type="spellStart"/>
      <w:r w:rsidR="008C284E" w:rsidRPr="008C284E">
        <w:rPr>
          <w:rFonts w:ascii="Liberation Serif" w:hAnsi="Liberation Serif"/>
          <w:sz w:val="24"/>
          <w:szCs w:val="24"/>
          <w:lang w:val="sq-AL"/>
        </w:rPr>
        <w:t>Ramaj</w:t>
      </w:r>
      <w:proofErr w:type="spellEnd"/>
      <w:r w:rsidR="008C284E" w:rsidRPr="008C284E">
        <w:rPr>
          <w:rFonts w:ascii="Liberation Serif" w:hAnsi="Liberation Serif"/>
          <w:sz w:val="24"/>
          <w:szCs w:val="24"/>
          <w:lang w:val="sq-AL"/>
        </w:rPr>
        <w:t xml:space="preserve"> - Përfaqësuese Ligjore, lidhur me krijimin e dy ndërmarrjeve të reja të përbashkëta nga </w:t>
      </w:r>
      <w:proofErr w:type="spellStart"/>
      <w:r w:rsidR="008C284E" w:rsidRPr="008C284E">
        <w:rPr>
          <w:rFonts w:ascii="Liberation Serif" w:hAnsi="Liberation Serif"/>
          <w:sz w:val="24"/>
          <w:szCs w:val="24"/>
          <w:lang w:val="sq-AL"/>
        </w:rPr>
        <w:t>Heinemann</w:t>
      </w:r>
      <w:proofErr w:type="spellEnd"/>
      <w:r w:rsidR="008C284E" w:rsidRPr="008C284E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="008C284E" w:rsidRPr="008C284E">
        <w:rPr>
          <w:rFonts w:ascii="Liberation Serif" w:hAnsi="Liberation Serif"/>
          <w:sz w:val="24"/>
          <w:szCs w:val="24"/>
          <w:lang w:val="sq-AL"/>
        </w:rPr>
        <w:t>Asia</w:t>
      </w:r>
      <w:proofErr w:type="spellEnd"/>
      <w:r w:rsidR="008C284E" w:rsidRPr="008C284E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="008C284E" w:rsidRPr="008C284E">
        <w:rPr>
          <w:rFonts w:ascii="Liberation Serif" w:hAnsi="Liberation Serif"/>
          <w:sz w:val="24"/>
          <w:szCs w:val="24"/>
          <w:lang w:val="sq-AL"/>
        </w:rPr>
        <w:t>Pacific</w:t>
      </w:r>
      <w:proofErr w:type="spellEnd"/>
      <w:r w:rsidR="008C284E" w:rsidRPr="008C284E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="008C284E" w:rsidRPr="008C284E">
        <w:rPr>
          <w:rFonts w:ascii="Liberation Serif" w:hAnsi="Liberation Serif"/>
          <w:sz w:val="24"/>
          <w:szCs w:val="24"/>
          <w:lang w:val="sq-AL"/>
        </w:rPr>
        <w:t>Pte</w:t>
      </w:r>
      <w:proofErr w:type="spellEnd"/>
      <w:r w:rsidR="008C284E" w:rsidRPr="008C284E">
        <w:rPr>
          <w:rFonts w:ascii="Liberation Serif" w:hAnsi="Liberation Serif"/>
          <w:sz w:val="24"/>
          <w:szCs w:val="24"/>
          <w:lang w:val="sq-AL"/>
        </w:rPr>
        <w:t xml:space="preserve">. </w:t>
      </w:r>
      <w:proofErr w:type="spellStart"/>
      <w:r w:rsidR="008C284E" w:rsidRPr="008C284E">
        <w:rPr>
          <w:rFonts w:ascii="Liberation Serif" w:hAnsi="Liberation Serif"/>
          <w:sz w:val="24"/>
          <w:szCs w:val="24"/>
          <w:lang w:val="sq-AL"/>
        </w:rPr>
        <w:t>Ltd</w:t>
      </w:r>
      <w:proofErr w:type="spellEnd"/>
      <w:r w:rsidR="008C284E" w:rsidRPr="008C284E">
        <w:rPr>
          <w:rFonts w:ascii="Liberation Serif" w:hAnsi="Liberation Serif"/>
          <w:sz w:val="24"/>
          <w:szCs w:val="24"/>
          <w:lang w:val="sq-AL"/>
        </w:rPr>
        <w:t xml:space="preserve"> dhe BWC </w:t>
      </w:r>
      <w:proofErr w:type="spellStart"/>
      <w:r w:rsidR="008C284E" w:rsidRPr="008C284E">
        <w:rPr>
          <w:rFonts w:ascii="Liberation Serif" w:hAnsi="Liberation Serif"/>
          <w:sz w:val="24"/>
          <w:szCs w:val="24"/>
          <w:lang w:val="sq-AL"/>
        </w:rPr>
        <w:t>Forwarders</w:t>
      </w:r>
      <w:proofErr w:type="spellEnd"/>
      <w:r w:rsidR="008C284E" w:rsidRPr="008C284E">
        <w:rPr>
          <w:rFonts w:ascii="Liberation Serif" w:hAnsi="Liberation Serif"/>
          <w:sz w:val="24"/>
          <w:szCs w:val="24"/>
          <w:lang w:val="sq-AL"/>
        </w:rPr>
        <w:t xml:space="preserve"> Private </w:t>
      </w:r>
      <w:proofErr w:type="spellStart"/>
      <w:r w:rsidR="008C284E" w:rsidRPr="008C284E">
        <w:rPr>
          <w:rFonts w:ascii="Liberation Serif" w:hAnsi="Liberation Serif"/>
          <w:sz w:val="24"/>
          <w:szCs w:val="24"/>
          <w:lang w:val="sq-AL"/>
        </w:rPr>
        <w:t>Limited</w:t>
      </w:r>
      <w:proofErr w:type="spellEnd"/>
      <w:r w:rsidR="008C284E" w:rsidRPr="008C284E">
        <w:rPr>
          <w:rFonts w:ascii="Liberation Serif" w:hAnsi="Liberation Serif"/>
          <w:sz w:val="24"/>
          <w:szCs w:val="24"/>
          <w:lang w:val="sq-AL"/>
        </w:rPr>
        <w:t>.</w:t>
      </w:r>
    </w:p>
    <w:p w:rsidR="001560E8" w:rsidRDefault="001560E8" w:rsidP="00927DD6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</w:p>
    <w:p w:rsidR="001560E8" w:rsidRPr="001560E8" w:rsidRDefault="001560E8" w:rsidP="001560E8">
      <w:pPr>
        <w:rPr>
          <w:rFonts w:ascii="Liberation Serif" w:hAnsi="Liberation Serif"/>
          <w:sz w:val="24"/>
          <w:szCs w:val="24"/>
          <w:lang w:val="sq-AL"/>
        </w:rPr>
      </w:pPr>
      <w:r w:rsidRPr="001560E8">
        <w:rPr>
          <w:rFonts w:ascii="Liberation Serif" w:hAnsi="Liberation Serif"/>
          <w:sz w:val="24"/>
          <w:szCs w:val="24"/>
          <w:lang w:val="sq-AL"/>
        </w:rPr>
        <w:t>Njoftimi për Përqendrim është i bazuar në Marrëveshjen e Bashkëpunimit, të lidhur mes palëve, me datë 22 Shkurt 2024.</w:t>
      </w:r>
    </w:p>
    <w:p w:rsidR="001560E8" w:rsidRDefault="001560E8" w:rsidP="001560E8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Heinemann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Asia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Pacific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Pte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 xml:space="preserve">. </w:t>
      </w: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Ltd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 xml:space="preserve">, është kompani e inkorporuar sipas ligjeve të Singaporit, me numrin e regjistrimit UEN 201000986C, dhe me seli të regjistruar në 10 </w:t>
      </w: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Kallang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 xml:space="preserve"> </w:t>
      </w: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Avenue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 xml:space="preserve">, #12-14/18, </w:t>
      </w: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Singapore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 xml:space="preserve"> – 339510 (“HAP”);</w:t>
      </w:r>
    </w:p>
    <w:p w:rsidR="001560E8" w:rsidRPr="001560E8" w:rsidRDefault="001560E8" w:rsidP="001560E8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</w:p>
    <w:p w:rsidR="001560E8" w:rsidRDefault="001560E8" w:rsidP="001560E8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  <w:r w:rsidRPr="001560E8">
        <w:rPr>
          <w:rFonts w:ascii="Liberation Serif" w:hAnsi="Liberation Serif"/>
          <w:sz w:val="24"/>
          <w:szCs w:val="24"/>
          <w:lang w:val="sq-AL"/>
        </w:rPr>
        <w:t xml:space="preserve">BWC </w:t>
      </w: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Forwarders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 xml:space="preserve"> Private </w:t>
      </w: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Limited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 xml:space="preserve">, është kompani e inkorporuar sipas ligjeve të Indisë, Akti i Kompanive, 1956, me numër të identifikimit të kompanisë U63032TG2008PTC059929 me seli të regjistruar në H-1, Kompleksi </w:t>
      </w: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Samrat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 xml:space="preserve">, </w:t>
      </w: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Saifabad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 xml:space="preserve">, </w:t>
      </w: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Hyberabad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 xml:space="preserve">, </w:t>
      </w:r>
      <w:proofErr w:type="spellStart"/>
      <w:r w:rsidRPr="001560E8">
        <w:rPr>
          <w:rFonts w:ascii="Liberation Serif" w:hAnsi="Liberation Serif"/>
          <w:sz w:val="24"/>
          <w:szCs w:val="24"/>
          <w:lang w:val="sq-AL"/>
        </w:rPr>
        <w:t>Telangan</w:t>
      </w:r>
      <w:proofErr w:type="spellEnd"/>
      <w:r w:rsidRPr="001560E8">
        <w:rPr>
          <w:rFonts w:ascii="Liberation Serif" w:hAnsi="Liberation Serif"/>
          <w:sz w:val="24"/>
          <w:szCs w:val="24"/>
          <w:lang w:val="sq-AL"/>
        </w:rPr>
        <w:t>, Indi 500004 (“BWC”)</w:t>
      </w:r>
      <w:r w:rsidR="0036593B">
        <w:rPr>
          <w:rFonts w:ascii="Liberation Serif" w:hAnsi="Liberation Serif"/>
          <w:sz w:val="24"/>
          <w:szCs w:val="24"/>
          <w:lang w:val="sq-AL"/>
        </w:rPr>
        <w:t>.</w:t>
      </w:r>
    </w:p>
    <w:p w:rsidR="001560E8" w:rsidRDefault="001560E8" w:rsidP="00927DD6">
      <w:pPr>
        <w:spacing w:after="0" w:line="240" w:lineRule="auto"/>
        <w:jc w:val="both"/>
        <w:rPr>
          <w:rFonts w:ascii="Liberation Serif" w:hAnsi="Liberation Serif"/>
          <w:sz w:val="24"/>
          <w:szCs w:val="24"/>
          <w:lang w:val="sq-AL"/>
        </w:rPr>
      </w:pPr>
    </w:p>
    <w:p w:rsidR="00D17589" w:rsidRPr="00D17589" w:rsidRDefault="00D17589" w:rsidP="00D17589">
      <w:pPr>
        <w:shd w:val="clear" w:color="auto" w:fill="FFFFFF"/>
        <w:spacing w:after="150" w:line="240" w:lineRule="auto"/>
        <w:jc w:val="both"/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</w:pPr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Autoriteti, fton palët e interesuara të shprehin opinionet e tyre për transaksionin e njoftuar. Opinionet mund të dërgohen pranë Autoritetit të Konkurrencës së Republikës së Kosovës, me Adresë</w:t>
      </w:r>
      <w:r w:rsidR="00530AB5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Rr. Migjeni</w:t>
      </w:r>
      <w:r w:rsidR="00530AB5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kati VI [ish objekti i bankës së Lubjanës]</w:t>
      </w:r>
      <w:r w:rsidR="00D03C11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,</w:t>
      </w:r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Nr. tel :+381 /0/ 38 200 10982, apo në </w:t>
      </w:r>
      <w:proofErr w:type="spellStart"/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email</w:t>
      </w:r>
      <w:proofErr w:type="spellEnd"/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adresën: </w:t>
      </w:r>
      <w:hyperlink r:id="rId7" w:history="1">
        <w:r w:rsidRPr="00D17589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, në afat prej 15 ditëve nga dita e publikimit në </w:t>
      </w:r>
      <w:proofErr w:type="spellStart"/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webfaqe</w:t>
      </w:r>
      <w:proofErr w:type="spellEnd"/>
      <w:r w:rsidRPr="00D17589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të AKRK-së.</w:t>
      </w:r>
    </w:p>
    <w:p w:rsidR="00D17589" w:rsidRPr="00D17589" w:rsidRDefault="00D17589" w:rsidP="00D17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AF6F2F" w:rsidRDefault="00AF6F2F"/>
    <w:sectPr w:rsidR="00AF6F2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75DF" w:rsidRDefault="004875DF" w:rsidP="007B21D5">
      <w:pPr>
        <w:spacing w:after="0" w:line="240" w:lineRule="auto"/>
      </w:pPr>
      <w:r>
        <w:separator/>
      </w:r>
    </w:p>
  </w:endnote>
  <w:endnote w:type="continuationSeparator" w:id="0">
    <w:p w:rsidR="004875DF" w:rsidRDefault="004875DF" w:rsidP="007B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23876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21D5" w:rsidRDefault="007B21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21D5" w:rsidRPr="007B21D5" w:rsidRDefault="007B21D5" w:rsidP="00D6152F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6"/>
        <w:szCs w:val="16"/>
        <w:lang w:val="sq-AL" w:eastAsia="sr-Latn-CS"/>
      </w:rPr>
    </w:pPr>
    <w:r w:rsidRPr="007B21D5">
      <w:rPr>
        <w:rFonts w:ascii="Times New Roman" w:eastAsia="Times New Roman" w:hAnsi="Times New Roman" w:cs="Times New Roman"/>
        <w:sz w:val="16"/>
        <w:szCs w:val="16"/>
        <w:lang w:val="sq-AL" w:eastAsia="sr-Latn-CS"/>
      </w:rPr>
      <w:t>Autoriteti i Konkurrencës</w:t>
    </w:r>
  </w:p>
  <w:p w:rsidR="007B21D5" w:rsidRPr="007B21D5" w:rsidRDefault="007B21D5" w:rsidP="00D6152F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val="sq-AL" w:eastAsia="sr-Latn-CS"/>
      </w:rPr>
    </w:pP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>Adresa: Rr. Migjeni nr. 21,10000 Prishtinë.</w:t>
    </w:r>
    <w:r w:rsidRPr="007B21D5">
      <w:rPr>
        <w:rFonts w:ascii="Arial" w:eastAsia="Times New Roman" w:hAnsi="Arial" w:cs="Arial"/>
        <w:b/>
        <w:bCs/>
        <w:sz w:val="14"/>
        <w:szCs w:val="14"/>
        <w:lang w:val="sq-AL" w:eastAsia="sr-Latn-CS"/>
      </w:rPr>
      <w:t xml:space="preserve"> </w:t>
    </w:r>
    <w:r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Kati i VI, zyra Nr.1</w:t>
    </w:r>
  </w:p>
  <w:p w:rsidR="007B21D5" w:rsidRPr="007B21D5" w:rsidRDefault="00D6152F" w:rsidP="00D6152F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  <w:r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                    </w:t>
    </w:r>
    <w:r w:rsidR="007B21D5"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>Tel: +383 /0/ 38 200 109 82</w:t>
    </w:r>
    <w:r w:rsidR="003F3A6F">
      <w:rPr>
        <w:rFonts w:ascii="Times New Roman" w:eastAsia="Times New Roman" w:hAnsi="Times New Roman" w:cs="Times New Roman"/>
        <w:sz w:val="14"/>
        <w:szCs w:val="14"/>
        <w:lang w:val="sq-AL" w:eastAsia="sr-Latn-CS"/>
      </w:rPr>
      <w:t>,</w:t>
    </w:r>
    <w:r w:rsidR="007B21D5" w:rsidRPr="007B21D5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 E-mail: </w:t>
    </w:r>
    <w:r w:rsidR="007B21D5" w:rsidRPr="007B21D5">
      <w:rPr>
        <w:rFonts w:ascii="Times New Roman" w:eastAsia="Times New Roman" w:hAnsi="Times New Roman" w:cs="Times New Roman"/>
        <w:color w:val="0070C0"/>
        <w:sz w:val="14"/>
        <w:szCs w:val="14"/>
        <w:lang w:val="sq-AL" w:eastAsia="sr-Latn-CS"/>
      </w:rPr>
      <w:t>info.konkurrenca@rks-gov.net</w:t>
    </w:r>
  </w:p>
  <w:p w:rsidR="007B21D5" w:rsidRPr="007B21D5" w:rsidRDefault="007B21D5" w:rsidP="00D6152F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</w:p>
  <w:p w:rsidR="007212F7" w:rsidRDefault="004875DF" w:rsidP="00D6152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75DF" w:rsidRDefault="004875DF" w:rsidP="007B21D5">
      <w:pPr>
        <w:spacing w:after="0" w:line="240" w:lineRule="auto"/>
      </w:pPr>
      <w:r>
        <w:separator/>
      </w:r>
    </w:p>
  </w:footnote>
  <w:footnote w:type="continuationSeparator" w:id="0">
    <w:p w:rsidR="004875DF" w:rsidRDefault="004875DF" w:rsidP="007B21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32B"/>
    <w:rsid w:val="00070377"/>
    <w:rsid w:val="000C71D1"/>
    <w:rsid w:val="0011132B"/>
    <w:rsid w:val="001134C7"/>
    <w:rsid w:val="00114AC9"/>
    <w:rsid w:val="001560E8"/>
    <w:rsid w:val="001D7602"/>
    <w:rsid w:val="00206555"/>
    <w:rsid w:val="00227CFB"/>
    <w:rsid w:val="002C70BE"/>
    <w:rsid w:val="0036593B"/>
    <w:rsid w:val="003F3A6F"/>
    <w:rsid w:val="004875DF"/>
    <w:rsid w:val="00530AB5"/>
    <w:rsid w:val="00617B5B"/>
    <w:rsid w:val="00622D64"/>
    <w:rsid w:val="006A4614"/>
    <w:rsid w:val="006D79F8"/>
    <w:rsid w:val="006F23D4"/>
    <w:rsid w:val="007B21D5"/>
    <w:rsid w:val="007C13C9"/>
    <w:rsid w:val="00826675"/>
    <w:rsid w:val="00833524"/>
    <w:rsid w:val="00852C92"/>
    <w:rsid w:val="008A745C"/>
    <w:rsid w:val="008C284E"/>
    <w:rsid w:val="00927DD6"/>
    <w:rsid w:val="00927E80"/>
    <w:rsid w:val="00A14F6E"/>
    <w:rsid w:val="00A541E4"/>
    <w:rsid w:val="00A71933"/>
    <w:rsid w:val="00A83FC2"/>
    <w:rsid w:val="00AB5141"/>
    <w:rsid w:val="00AF6F2F"/>
    <w:rsid w:val="00B41ED8"/>
    <w:rsid w:val="00B93CCB"/>
    <w:rsid w:val="00C32D89"/>
    <w:rsid w:val="00C576AE"/>
    <w:rsid w:val="00C75D1C"/>
    <w:rsid w:val="00D03C11"/>
    <w:rsid w:val="00D17589"/>
    <w:rsid w:val="00D22EAE"/>
    <w:rsid w:val="00D6152F"/>
    <w:rsid w:val="00DF1E6C"/>
    <w:rsid w:val="00E54E9F"/>
    <w:rsid w:val="00EC6A88"/>
    <w:rsid w:val="00FE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92E2A"/>
  <w15:chartTrackingRefBased/>
  <w15:docId w15:val="{3E0E6877-D3AC-40AD-806E-6EA76A1D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1758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D1758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B21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Elona Sejdullahu</cp:lastModifiedBy>
  <cp:revision>137</cp:revision>
  <dcterms:created xsi:type="dcterms:W3CDTF">2024-02-16T14:17:00Z</dcterms:created>
  <dcterms:modified xsi:type="dcterms:W3CDTF">2024-05-20T09:33:00Z</dcterms:modified>
</cp:coreProperties>
</file>